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模拟开关产业经营战略评估及发展趋势研究报告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模拟开关产业经营战略评估及发展趋势研究报告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模拟开关产业经营战略评估及发展趋势研究报告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模拟开关产业经营战略评估及发展趋势研究报告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